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3659" w14:textId="77777777" w:rsidR="00E7508C" w:rsidRP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7508C">
        <w:rPr>
          <w:rFonts w:ascii="Times New Roman" w:eastAsia="Calibri" w:hAnsi="Times New Roman" w:cs="Times New Roman"/>
          <w:sz w:val="36"/>
          <w:szCs w:val="36"/>
        </w:rPr>
        <w:t>NEUTRINO MASS MATRIX TEXTURES AND ROLE OF</w:t>
      </w:r>
    </w:p>
    <w:p w14:paraId="60CF232D" w14:textId="5F20C3AE" w:rsidR="0068051D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7508C">
        <w:rPr>
          <w:rFonts w:ascii="Times New Roman" w:eastAsia="Calibri" w:hAnsi="Times New Roman" w:cs="Times New Roman"/>
          <w:sz w:val="36"/>
          <w:szCs w:val="36"/>
        </w:rPr>
        <w:t>NON-ABELIAN DISCRETE SYMMETRIES</w:t>
      </w:r>
    </w:p>
    <w:p w14:paraId="074023C3" w14:textId="77777777" w:rsid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F1F00BB" w14:textId="43F0C84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</w:pP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Abc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Def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Ghi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Jkl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*1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Mno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Pqr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, Stu Vwx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, and Alpha Beta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3</w:t>
      </w:r>
    </w:p>
    <w:p w14:paraId="7134D8B3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C485E9E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XYZ University, City-12345, Assam, India</w:t>
      </w:r>
    </w:p>
    <w:p w14:paraId="6F62AE5C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ABC University, City-12345, Manipur, India</w:t>
      </w:r>
    </w:p>
    <w:p w14:paraId="5BF85BCD" w14:textId="37C7ECE5" w:rsid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3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QRS University, City-12345, Mizoram, India</w:t>
      </w:r>
    </w:p>
    <w:p w14:paraId="44AB876D" w14:textId="77777777" w:rsidR="00437ABF" w:rsidRPr="00437ABF" w:rsidRDefault="00437ABF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53A3DE5" w14:textId="230FF855" w:rsidR="0068051D" w:rsidRPr="00437ABF" w:rsidRDefault="00437ABF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37ABF">
        <w:rPr>
          <w:rFonts w:ascii="Times New Roman" w:eastAsia="Calibri" w:hAnsi="Times New Roman" w:cs="Times New Roman"/>
          <w:sz w:val="20"/>
          <w:szCs w:val="20"/>
        </w:rPr>
        <w:t>*Corresponding Author: abcd@domain.com</w:t>
      </w:r>
    </w:p>
    <w:p w14:paraId="259699D3" w14:textId="77777777" w:rsidR="00437ABF" w:rsidRDefault="000248AC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  <w:r w:rsidRPr="0068051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8540A3">
        <w:ptab w:relativeTo="margin" w:alignment="center" w:leader="none"/>
      </w:r>
      <w:r w:rsidRPr="008540A3">
        <w:ptab w:relativeTo="margin" w:alignment="right" w:leader="none"/>
      </w:r>
      <w:r w:rsidRPr="0097477A">
        <w:rPr>
          <w:u w:val="double"/>
        </w:rPr>
        <w:t xml:space="preserve"> </w:t>
      </w:r>
    </w:p>
    <w:p w14:paraId="6A760D08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7C6AFBF6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52031E4E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2B6B5C03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648D4AC3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3532F4C4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2B4334B7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52357542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1F6C79E5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69AD3AA8" w14:textId="0152F0C7" w:rsidR="00437ABF" w:rsidRDefault="00437ABF" w:rsidP="0043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Abstract: We study the role of non-Abelian discrete symmetries on neutrino textures. Textures are predictive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as the neutrino parameters are correlated by texture conditions. The predicted correlations or numerical values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of neutrino parameters can be probed at various experiments. This can validate the role of non-Abelian discrete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symmetries. Such symmetries also have other roles in cosmology due to formation of domain walls. These walls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can be made unstable leading to gravitational waves with characteristic spectrum and peak frequency.</w:t>
      </w:r>
    </w:p>
    <w:p w14:paraId="1FE54A04" w14:textId="77777777" w:rsidR="00437ABF" w:rsidRPr="00437ABF" w:rsidRDefault="00437ABF" w:rsidP="00437A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14820FC" w14:textId="35B01EA4" w:rsidR="0068051D" w:rsidRDefault="00437ABF" w:rsidP="00437A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Keywords: Neutrino mass; Flavour Symmetry; Texture Zero</w:t>
      </w:r>
    </w:p>
    <w:p w14:paraId="6EBDCAA1" w14:textId="77777777" w:rsidR="007A18B9" w:rsidRPr="007A18B9" w:rsidRDefault="007A18B9" w:rsidP="00777E69">
      <w:pPr>
        <w:pStyle w:val="Footer"/>
        <w:tabs>
          <w:tab w:val="clear" w:pos="4680"/>
          <w:tab w:val="clear" w:pos="9360"/>
          <w:tab w:val="left" w:pos="3120"/>
        </w:tabs>
        <w:rPr>
          <w:rFonts w:ascii="Times New Roman" w:hAnsi="Times New Roman" w:cs="Times New Roman"/>
          <w:sz w:val="2"/>
          <w:szCs w:val="2"/>
          <w:u w:val="single"/>
        </w:rPr>
      </w:pPr>
    </w:p>
    <w:p w14:paraId="021372BD" w14:textId="77777777" w:rsidR="0068051D" w:rsidRPr="0068051D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F256499" w14:textId="77777777" w:rsidR="007A18B9" w:rsidRDefault="007A18B9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891144F" w14:textId="1407F4EC" w:rsidR="0068051D" w:rsidRPr="00437ABF" w:rsidRDefault="001760DE" w:rsidP="00777E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</w:t>
      </w:r>
      <w:r w:rsidR="0068051D" w:rsidRPr="00437AB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 Introduction</w:t>
      </w:r>
    </w:p>
    <w:p w14:paraId="10C4D333" w14:textId="77777777" w:rsidR="000248AC" w:rsidRPr="0068051D" w:rsidRDefault="000248AC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925DE1" w14:textId="1F06CAE9" w:rsidR="00777E69" w:rsidRDefault="00437ABF" w:rsidP="00437AB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7ABF">
        <w:rPr>
          <w:rFonts w:ascii="Times New Roman" w:eastAsia="Calibri" w:hAnsi="Times New Roman" w:cs="Times New Roman"/>
          <w:sz w:val="20"/>
          <w:szCs w:val="20"/>
        </w:rPr>
        <w:t>Neutrinos are among the most mysterious and elusive particles in the universe. These subatomic particles are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created by the sun, stars, and other celestial phenomena and are incredibly small, with no electric charge and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nearly zero mass. Neutrinos interact via the weak nuclear force and gravity [1], making them extremely difficult to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detect as they pass through matter almost undisturbed. Billions of neutrinos emanating from the sun pass through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the human body every second without leaving a trace. Despite their elusive nature, scientists have confirmed the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 xml:space="preserve">existence of neutrinos through sophisticated detectors and have found that they come in three </w:t>
      </w:r>
      <w:proofErr w:type="spellStart"/>
      <w:r w:rsidRPr="00437ABF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437ABF">
        <w:rPr>
          <w:rFonts w:ascii="Times New Roman" w:eastAsia="Calibri" w:hAnsi="Times New Roman" w:cs="Times New Roman"/>
          <w:sz w:val="20"/>
          <w:szCs w:val="20"/>
        </w:rPr>
        <w:t xml:space="preserve"> or types: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electron, muon, and tau neutrinos [2]. Research on neutrinos continues to unravel the secrets of the universe,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shedding light on cosmic events, dark matter, and the fundamental laws of physics [3]. The paper is organised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as follows. The theoretical and computational method is described in section 2. In section 3, the results and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discussion of our study is given and our conclusions are summarized in section 4.</w:t>
      </w:r>
    </w:p>
    <w:p w14:paraId="748EBF06" w14:textId="77777777" w:rsidR="00437ABF" w:rsidRPr="00437ABF" w:rsidRDefault="00437ABF" w:rsidP="00437AB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3286810" w14:textId="4D2A57AA" w:rsidR="0068051D" w:rsidRPr="00437ABF" w:rsidRDefault="001760DE" w:rsidP="00777E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II</w:t>
      </w:r>
      <w:r w:rsidR="0068051D" w:rsidRPr="00437ABF">
        <w:rPr>
          <w:rFonts w:ascii="Times New Roman" w:eastAsia="Calibri" w:hAnsi="Times New Roman" w:cs="Times New Roman"/>
          <w:b/>
          <w:bCs/>
          <w:sz w:val="20"/>
          <w:szCs w:val="20"/>
        </w:rPr>
        <w:t>. Theoretical and Computational Method</w:t>
      </w:r>
    </w:p>
    <w:p w14:paraId="502D1A28" w14:textId="77777777" w:rsidR="00671CC5" w:rsidRDefault="00671CC5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8DF58E" w14:textId="1FC58A48" w:rsidR="008D34E6" w:rsidRPr="007B6F48" w:rsidRDefault="00437ABF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Symmetry is a fundamental concept that permeates various aspects of nature, art, and human perception [4]. In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physics, symmetry refers to the idea that laws remain unchanged under specific transformations, such as rotations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or reflections. This concept underlies the conservation of energy, momentum, and angular momentum. In geometry, symmetry describes the harmony and balance found in shapes, like spheres, crystals, or snowflakes. In art and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architecture, symmetry creates visually appealing compositions, conveying balance, order, and beauty. Biological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systems also exhibit symmetry, from the radial symmetry of flowers to the bilateral symmetry of human faces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[</w:t>
      </w:r>
      <w:r w:rsidR="00E366E8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E366E8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]. Symmetry plays a crucial role in our cognitive processing, influencing perception, aesthetics, and even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emotions, as our brains are wired to recognize and respond to symmetrical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patterns. This universal language of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symmetry connects disparate disciplines, revealing the intricate and beautiful structures that govern our universe</w:t>
      </w:r>
      <w:r w:rsidR="007F40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[</w:t>
      </w:r>
      <w:r w:rsidR="00E366E8">
        <w:rPr>
          <w:rFonts w:ascii="Times New Roman" w:eastAsia="Calibri" w:hAnsi="Times New Roman" w:cs="Times New Roman"/>
          <w:color w:val="000000"/>
          <w:sz w:val="20"/>
          <w:szCs w:val="20"/>
        </w:rPr>
        <w:t>3, 4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].</w:t>
      </w:r>
    </w:p>
    <w:p w14:paraId="14F36A74" w14:textId="77777777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19D156" w14:textId="0B0F2477" w:rsidR="008D34E6" w:rsidRDefault="007B6F48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III</w:t>
      </w:r>
      <w:r w:rsidR="008D34E6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8D34E6" w:rsidRPr="008D34E6">
        <w:rPr>
          <w:rFonts w:ascii="Calibri" w:eastAsia="Calibri" w:hAnsi="Calibri" w:cs="Times New Roman"/>
          <w:b/>
          <w:bCs/>
          <w:sz w:val="20"/>
          <w:szCs w:val="20"/>
        </w:rPr>
        <w:t xml:space="preserve"> Results and Discussion</w:t>
      </w:r>
    </w:p>
    <w:p w14:paraId="1A6FF9EE" w14:textId="77777777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D197551" w14:textId="67F6132D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34E6">
        <w:rPr>
          <w:rFonts w:ascii="Times New Roman" w:eastAsia="Calibri" w:hAnsi="Times New Roman" w:cs="Times New Roman"/>
          <w:sz w:val="20"/>
          <w:szCs w:val="20"/>
        </w:rPr>
        <w:t>Neutrino mass matrix textures refer to the patterns and structures within the matrix that describes the masses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and mixing of neutrinos. The neutrino mass matrix, typically represented by the symbol </w:t>
      </w:r>
      <w:proofErr w:type="spellStart"/>
      <w:r w:rsidRPr="008D34E6">
        <w:rPr>
          <w:rFonts w:ascii="Times New Roman" w:eastAsia="Calibri" w:hAnsi="Times New Roman" w:cs="Times New Roman"/>
          <w:sz w:val="20"/>
          <w:szCs w:val="20"/>
        </w:rPr>
        <w:t>M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ν</w:t>
      </w:r>
      <w:proofErr w:type="spellEnd"/>
      <w:r w:rsidRPr="008D34E6">
        <w:rPr>
          <w:rFonts w:ascii="Times New Roman" w:eastAsia="Calibri" w:hAnsi="Times New Roman" w:cs="Times New Roman"/>
          <w:sz w:val="20"/>
          <w:szCs w:val="20"/>
        </w:rPr>
        <w:t>, is a 3 × 3 matrix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that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encodes the masses of the three neutrino </w:t>
      </w:r>
      <w:proofErr w:type="spellStart"/>
      <w:r w:rsidRPr="008D34E6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 (electron, muon, and tau) and their mixing parameters. The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result for texture 1 is shown in </w:t>
      </w:r>
      <w:r w:rsidR="006C32A3">
        <w:rPr>
          <w:rFonts w:ascii="Times New Roman" w:eastAsia="Calibri" w:hAnsi="Times New Roman" w:cs="Times New Roman"/>
          <w:sz w:val="20"/>
          <w:szCs w:val="20"/>
        </w:rPr>
        <w:t>Fig.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 1. The parameter details are given in table 1. Texture zeros, where certain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elements </w:t>
      </w:r>
      <w:r w:rsidRPr="008D34E6">
        <w:rPr>
          <w:rFonts w:ascii="Times New Roman" w:eastAsia="Calibri" w:hAnsi="Times New Roman" w:cs="Times New Roman"/>
          <w:sz w:val="20"/>
          <w:szCs w:val="20"/>
        </w:rPr>
        <w:lastRenderedPageBreak/>
        <w:t>of the matrix are zero, can reveal underlying symmetries or dynamics. Researchers have identified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various textures that can accommodate experimental data, such as the normal hierarchy, inverted hierarchy,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degenerate scenarios. These textures often imply specific relationships between neutrino masses and mixing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angles, providing valuable insights into the underlying physics. For instance, the μ − τ reflection symmetry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texture predicts maximal θ23 mixing, while the tribimaximal mixing texture predicts specific values for θ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12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θ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13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[1, 2, 3, </w:t>
      </w:r>
      <w:r w:rsidR="00251108">
        <w:rPr>
          <w:rFonts w:ascii="Times New Roman" w:eastAsia="Calibri" w:hAnsi="Times New Roman" w:cs="Times New Roman"/>
          <w:sz w:val="20"/>
          <w:szCs w:val="20"/>
        </w:rPr>
        <w:t>4</w:t>
      </w:r>
      <w:r w:rsidRPr="008D34E6">
        <w:rPr>
          <w:rFonts w:ascii="Times New Roman" w:eastAsia="Calibri" w:hAnsi="Times New Roman" w:cs="Times New Roman"/>
          <w:sz w:val="20"/>
          <w:szCs w:val="20"/>
        </w:rPr>
        <w:t>]. Studying neutrino mass matrix textures helps theorists constrain models, understand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properties, and make predictions for future experiments, shedding light on the fundamental nature of neutrinos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and the universe.</w:t>
      </w:r>
    </w:p>
    <w:p w14:paraId="55F24732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429940" w14:textId="130F5737" w:rsidR="008D34E6" w:rsidRDefault="008D34E6" w:rsidP="008D34E6">
      <w:pPr>
        <w:autoSpaceDE w:val="0"/>
        <w:autoSpaceDN w:val="0"/>
        <w:adjustRightInd w:val="0"/>
        <w:spacing w:after="0" w:line="240" w:lineRule="auto"/>
        <w:ind w:left="1" w:firstLine="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37C5D35D" wp14:editId="21B92F8E">
            <wp:extent cx="2933700" cy="2024253"/>
            <wp:effectExtent l="0" t="0" r="0" b="0"/>
            <wp:docPr id="1317154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54526" name="Picture 13171545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86" cy="20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05C6" w14:textId="2F17BE19" w:rsidR="008D34E6" w:rsidRPr="008D34E6" w:rsidRDefault="008D34E6" w:rsidP="007F40B3">
      <w:pPr>
        <w:autoSpaceDE w:val="0"/>
        <w:autoSpaceDN w:val="0"/>
        <w:adjustRightInd w:val="0"/>
        <w:spacing w:after="0" w:line="240" w:lineRule="auto"/>
        <w:ind w:left="5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34E6">
        <w:rPr>
          <w:rFonts w:ascii="Times New Roman" w:eastAsia="Calibri" w:hAnsi="Times New Roman" w:cs="Times New Roman"/>
          <w:sz w:val="20"/>
          <w:szCs w:val="20"/>
        </w:rPr>
        <w:t>Figure 1: Neutrino parameter correlations for texture 1.</w:t>
      </w:r>
    </w:p>
    <w:p w14:paraId="04118F0E" w14:textId="07CA6897" w:rsidR="0068051D" w:rsidRDefault="0068051D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A254BAF" w14:textId="77777777" w:rsidR="00567A79" w:rsidRDefault="00567A79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8456" w:type="dxa"/>
        <w:jc w:val="center"/>
        <w:tblLook w:val="04A0" w:firstRow="1" w:lastRow="0" w:firstColumn="1" w:lastColumn="0" w:noHBand="0" w:noVBand="1"/>
      </w:tblPr>
      <w:tblGrid>
        <w:gridCol w:w="1105"/>
        <w:gridCol w:w="1304"/>
        <w:gridCol w:w="2908"/>
        <w:gridCol w:w="2039"/>
        <w:gridCol w:w="1100"/>
      </w:tblGrid>
      <w:tr w:rsidR="00567A79" w14:paraId="201553D1" w14:textId="77777777" w:rsidTr="007F40B3">
        <w:trPr>
          <w:trHeight w:val="303"/>
          <w:jc w:val="center"/>
        </w:trPr>
        <w:tc>
          <w:tcPr>
            <w:tcW w:w="1105" w:type="dxa"/>
          </w:tcPr>
          <w:p w14:paraId="70908564" w14:textId="4B81E6B5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Symmetry</w:t>
            </w:r>
          </w:p>
        </w:tc>
        <w:tc>
          <w:tcPr>
            <w:tcW w:w="1304" w:type="dxa"/>
          </w:tcPr>
          <w:p w14:paraId="735A38C6" w14:textId="77777777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</w:tcPr>
          <w:p w14:paraId="6740F00D" w14:textId="5ECCF3EA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0"/>
                      <w:szCs w:val="20"/>
                    </w:rPr>
                    <m:t>13</m:t>
                  </m:r>
                </m:sub>
              </m:sSub>
            </m:oMath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414600C2" w14:textId="2D32DA57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sz w:val="20"/>
                    <w:szCs w:val="20"/>
                  </w:rPr>
                  <m:t>∆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00" w:type="dxa"/>
          </w:tcPr>
          <w:p w14:paraId="3597EABE" w14:textId="7AB6A6AD" w:rsidR="00567A79" w:rsidRPr="00567A79" w:rsidRDefault="00000000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CP</m:t>
                    </m:r>
                  </m:sub>
                </m:sSub>
              </m:oMath>
            </m:oMathPara>
          </w:p>
        </w:tc>
      </w:tr>
      <w:tr w:rsidR="00567A79" w14:paraId="1DD6AFDF" w14:textId="77777777" w:rsidTr="007F40B3">
        <w:trPr>
          <w:trHeight w:val="295"/>
          <w:jc w:val="center"/>
        </w:trPr>
        <w:tc>
          <w:tcPr>
            <w:tcW w:w="1105" w:type="dxa"/>
          </w:tcPr>
          <w:p w14:paraId="6D3D35C4" w14:textId="215CBF2A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4" w:type="dxa"/>
          </w:tcPr>
          <w:p w14:paraId="60448CEC" w14:textId="46D882CF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Present work</w:t>
            </w:r>
          </w:p>
        </w:tc>
        <w:tc>
          <w:tcPr>
            <w:tcW w:w="2908" w:type="dxa"/>
          </w:tcPr>
          <w:p w14:paraId="40DF2927" w14:textId="0E698508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6.188</w:t>
            </w:r>
          </w:p>
        </w:tc>
        <w:tc>
          <w:tcPr>
            <w:tcW w:w="2039" w:type="dxa"/>
          </w:tcPr>
          <w:p w14:paraId="4C3A9AD4" w14:textId="5237FA4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49.48</w:t>
            </w:r>
          </w:p>
        </w:tc>
        <w:tc>
          <w:tcPr>
            <w:tcW w:w="1100" w:type="dxa"/>
          </w:tcPr>
          <w:p w14:paraId="7F5292CD" w14:textId="2D78A55F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4.78</w:t>
            </w:r>
          </w:p>
        </w:tc>
      </w:tr>
      <w:tr w:rsidR="00567A79" w14:paraId="6681345F" w14:textId="77777777" w:rsidTr="007F40B3">
        <w:trPr>
          <w:trHeight w:val="295"/>
          <w:jc w:val="center"/>
        </w:trPr>
        <w:tc>
          <w:tcPr>
            <w:tcW w:w="1105" w:type="dxa"/>
          </w:tcPr>
          <w:p w14:paraId="5025B8FB" w14:textId="77777777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2364D26" w14:textId="7466C57C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References</w:t>
            </w:r>
          </w:p>
        </w:tc>
        <w:tc>
          <w:tcPr>
            <w:tcW w:w="2908" w:type="dxa"/>
          </w:tcPr>
          <w:p w14:paraId="083A8E17" w14:textId="5C710211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6.058 [2], 6.10 [3], 6.08 [1]</w:t>
            </w:r>
          </w:p>
        </w:tc>
        <w:tc>
          <w:tcPr>
            <w:tcW w:w="2039" w:type="dxa"/>
          </w:tcPr>
          <w:p w14:paraId="4969AF51" w14:textId="7669245C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55.51 [4], 59.2±5 [1]</w:t>
            </w:r>
          </w:p>
        </w:tc>
        <w:tc>
          <w:tcPr>
            <w:tcW w:w="1100" w:type="dxa"/>
          </w:tcPr>
          <w:p w14:paraId="7677A1A5" w14:textId="3AA4C3A0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6.8±2 [1]</w:t>
            </w:r>
          </w:p>
        </w:tc>
      </w:tr>
      <w:tr w:rsidR="00567A79" w14:paraId="14453AF6" w14:textId="77777777" w:rsidTr="007F40B3">
        <w:trPr>
          <w:trHeight w:val="295"/>
          <w:jc w:val="center"/>
        </w:trPr>
        <w:tc>
          <w:tcPr>
            <w:tcW w:w="1105" w:type="dxa"/>
          </w:tcPr>
          <w:p w14:paraId="05C2FD0D" w14:textId="6E3C3F1B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4" w:type="dxa"/>
          </w:tcPr>
          <w:p w14:paraId="24729BB7" w14:textId="63E1F99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Present work</w:t>
            </w:r>
          </w:p>
        </w:tc>
        <w:tc>
          <w:tcPr>
            <w:tcW w:w="2908" w:type="dxa"/>
          </w:tcPr>
          <w:p w14:paraId="5BCC739A" w14:textId="09C8D08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5.748</w:t>
            </w:r>
          </w:p>
        </w:tc>
        <w:tc>
          <w:tcPr>
            <w:tcW w:w="2039" w:type="dxa"/>
          </w:tcPr>
          <w:p w14:paraId="4D7BB6A8" w14:textId="13C64820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62.98</w:t>
            </w:r>
          </w:p>
        </w:tc>
        <w:tc>
          <w:tcPr>
            <w:tcW w:w="1100" w:type="dxa"/>
          </w:tcPr>
          <w:p w14:paraId="1E1B3176" w14:textId="69CB3316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4.84</w:t>
            </w:r>
          </w:p>
        </w:tc>
      </w:tr>
      <w:tr w:rsidR="00567A79" w14:paraId="1B5A3F86" w14:textId="77777777" w:rsidTr="007F40B3">
        <w:trPr>
          <w:trHeight w:val="295"/>
          <w:jc w:val="center"/>
        </w:trPr>
        <w:tc>
          <w:tcPr>
            <w:tcW w:w="1105" w:type="dxa"/>
          </w:tcPr>
          <w:p w14:paraId="3EF3A098" w14:textId="77777777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64CE06" w14:textId="2332ED64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References</w:t>
            </w:r>
          </w:p>
        </w:tc>
        <w:tc>
          <w:tcPr>
            <w:tcW w:w="2908" w:type="dxa"/>
          </w:tcPr>
          <w:p w14:paraId="6D4077BF" w14:textId="7AF9D95D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5.65 [4], 5.5005 [4], 5.514 [2]</w:t>
            </w:r>
          </w:p>
        </w:tc>
        <w:tc>
          <w:tcPr>
            <w:tcW w:w="2039" w:type="dxa"/>
          </w:tcPr>
          <w:p w14:paraId="5D3EC3BC" w14:textId="19D42771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40.6±14 [</w:t>
            </w:r>
            <w:r w:rsidR="00EF70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00" w:type="dxa"/>
          </w:tcPr>
          <w:p w14:paraId="4BE7EC1F" w14:textId="202EC6E0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7.3±1 [3]</w:t>
            </w:r>
          </w:p>
        </w:tc>
      </w:tr>
    </w:tbl>
    <w:p w14:paraId="794623FF" w14:textId="77777777" w:rsidR="00567A79" w:rsidRPr="0068051D" w:rsidRDefault="00567A79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931C5DF" w14:textId="34AD4B86" w:rsidR="008D34E6" w:rsidRDefault="007F40B3" w:rsidP="007F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40B3">
        <w:rPr>
          <w:rFonts w:ascii="Times New Roman" w:eastAsia="Calibri" w:hAnsi="Times New Roman" w:cs="Times New Roman"/>
          <w:sz w:val="20"/>
          <w:szCs w:val="20"/>
        </w:rPr>
        <w:t xml:space="preserve">Table </w:t>
      </w:r>
      <w:r w:rsidR="007B6F48">
        <w:rPr>
          <w:rFonts w:ascii="Times New Roman" w:eastAsia="Calibri" w:hAnsi="Times New Roman" w:cs="Times New Roman"/>
          <w:sz w:val="20"/>
          <w:szCs w:val="20"/>
        </w:rPr>
        <w:t>I</w:t>
      </w:r>
      <w:r w:rsidRPr="007F40B3">
        <w:rPr>
          <w:rFonts w:ascii="Times New Roman" w:eastAsia="Calibri" w:hAnsi="Times New Roman" w:cs="Times New Roman"/>
          <w:sz w:val="20"/>
          <w:szCs w:val="20"/>
        </w:rPr>
        <w:t>: Neutrino parameter details for texture 1.</w:t>
      </w:r>
    </w:p>
    <w:p w14:paraId="26619B8F" w14:textId="77777777" w:rsidR="007F40B3" w:rsidRDefault="007F40B3" w:rsidP="007F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604A64" w14:textId="63D2B7FF" w:rsidR="007F40B3" w:rsidRDefault="007F40B3" w:rsidP="007F4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0B3">
        <w:rPr>
          <w:rFonts w:ascii="Times New Roman" w:eastAsia="Calibri" w:hAnsi="Times New Roman" w:cs="Times New Roman"/>
          <w:sz w:val="20"/>
          <w:szCs w:val="20"/>
        </w:rPr>
        <w:t>Neutrino mass refers to the incredibly small amount of mass possessed by neutrinos, among the lightest particles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in the universe. For decades, the Standard Model of particle physics assumed neutrinos were massless, but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experiments have since confirmed that neutrinos do have mass, albeit tiny. The discovery of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oscillations,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 xml:space="preserve">where neutrinos change between </w:t>
      </w:r>
      <w:proofErr w:type="spellStart"/>
      <w:r w:rsidRPr="007F40B3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7F40B3">
        <w:rPr>
          <w:rFonts w:ascii="Times New Roman" w:eastAsia="Calibri" w:hAnsi="Times New Roman" w:cs="Times New Roman"/>
          <w:sz w:val="20"/>
          <w:szCs w:val="20"/>
        </w:rPr>
        <w:t xml:space="preserve"> (electron, muon, and tau), provided conclusive evidence of non-zero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mass. Measurements from experiments like Super-Kamiokande, Sudbury Neutrino Observatory, and T2K have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established that neutrino masses are at least 0.02 eV, significantly smaller than other particles. The results for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texture 2, 3 are shown in figure 2 while the details of the parameters are given in table 2.</w:t>
      </w:r>
    </w:p>
    <w:p w14:paraId="78A4B45E" w14:textId="77777777" w:rsidR="008D34E6" w:rsidRDefault="008D34E6" w:rsidP="007F4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9335A8" w14:textId="77777777" w:rsidR="008D34E6" w:rsidRDefault="008D34E6" w:rsidP="007F40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9EF7FF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794D0A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64282A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547449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B322CB" w14:textId="6E2310F8" w:rsidR="00240669" w:rsidRDefault="00240669" w:rsidP="00240669">
      <w:pPr>
        <w:autoSpaceDE w:val="0"/>
        <w:autoSpaceDN w:val="0"/>
        <w:adjustRightInd w:val="0"/>
        <w:spacing w:after="0" w:line="240" w:lineRule="auto"/>
        <w:ind w:left="2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173062E" wp14:editId="0F658307">
            <wp:extent cx="3333750" cy="2250281"/>
            <wp:effectExtent l="0" t="0" r="0" b="0"/>
            <wp:docPr id="6022277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27793" name="Picture 6022277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74" cy="22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816B" w14:textId="0F4C67A0" w:rsidR="00240669" w:rsidRDefault="00240669" w:rsidP="00240669">
      <w:pPr>
        <w:autoSpaceDE w:val="0"/>
        <w:autoSpaceDN w:val="0"/>
        <w:adjustRightInd w:val="0"/>
        <w:spacing w:after="0" w:line="240" w:lineRule="auto"/>
        <w:ind w:left="2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0669">
        <w:rPr>
          <w:rFonts w:ascii="Times New Roman" w:eastAsia="Calibri" w:hAnsi="Times New Roman" w:cs="Times New Roman"/>
          <w:sz w:val="20"/>
          <w:szCs w:val="20"/>
        </w:rPr>
        <w:t>Figure 2: Neutrino parameter correlations for texture 2 and texture 3.</w:t>
      </w:r>
    </w:p>
    <w:p w14:paraId="51E6EBFD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850"/>
        <w:gridCol w:w="2133"/>
        <w:gridCol w:w="2150"/>
      </w:tblGrid>
      <w:tr w:rsidR="002D7505" w14:paraId="64B9B617" w14:textId="77777777" w:rsidTr="002D7505">
        <w:trPr>
          <w:trHeight w:val="247"/>
          <w:jc w:val="center"/>
        </w:trPr>
        <w:tc>
          <w:tcPr>
            <w:tcW w:w="2630" w:type="dxa"/>
          </w:tcPr>
          <w:p w14:paraId="049EA1C5" w14:textId="7777777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B0BD89" w14:textId="58E72782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2133" w:type="dxa"/>
          </w:tcPr>
          <w:p w14:paraId="1B6408BD" w14:textId="581B3775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Texture 2</w:t>
            </w:r>
          </w:p>
        </w:tc>
        <w:tc>
          <w:tcPr>
            <w:tcW w:w="2150" w:type="dxa"/>
          </w:tcPr>
          <w:p w14:paraId="67AFF793" w14:textId="48965A3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Texture 3</w:t>
            </w:r>
          </w:p>
        </w:tc>
      </w:tr>
      <w:tr w:rsidR="002D7505" w14:paraId="6DE34D1F" w14:textId="77777777" w:rsidTr="002D7505">
        <w:trPr>
          <w:trHeight w:val="247"/>
          <w:jc w:val="center"/>
        </w:trPr>
        <w:tc>
          <w:tcPr>
            <w:tcW w:w="2630" w:type="dxa"/>
          </w:tcPr>
          <w:p w14:paraId="438B7B94" w14:textId="2BACCD3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Non-Abelian Symmetry (A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910B3D5" w14:textId="6B734885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133" w:type="dxa"/>
          </w:tcPr>
          <w:p w14:paraId="70CFCEC3" w14:textId="0EF56D1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7 [</w:t>
            </w:r>
            <w:r w:rsidR="00C25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], 6.9±0.2[1]</w:t>
            </w:r>
          </w:p>
        </w:tc>
        <w:tc>
          <w:tcPr>
            <w:tcW w:w="2150" w:type="dxa"/>
          </w:tcPr>
          <w:p w14:paraId="6F3C0D9E" w14:textId="5A63D74F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3.9 [</w:t>
            </w:r>
            <w:r w:rsidR="00C25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], 4.0 [</w:t>
            </w:r>
            <w:r w:rsidR="00C25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], 6.0 [2]</w:t>
            </w:r>
          </w:p>
        </w:tc>
      </w:tr>
      <w:tr w:rsidR="002D7505" w14:paraId="51035508" w14:textId="77777777" w:rsidTr="002D7505">
        <w:trPr>
          <w:trHeight w:val="247"/>
          <w:jc w:val="center"/>
        </w:trPr>
        <w:tc>
          <w:tcPr>
            <w:tcW w:w="2630" w:type="dxa"/>
          </w:tcPr>
          <w:p w14:paraId="44129FAA" w14:textId="5E9317ED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Abelian Symmetry (Z</w:t>
            </w:r>
            <w:r w:rsidRPr="002D750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9840AE9" w14:textId="0CDB676B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33" w:type="dxa"/>
          </w:tcPr>
          <w:p w14:paraId="79A3516D" w14:textId="33C68DB3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17.0±0.2 [5], 18.8 [</w:t>
            </w:r>
            <w:r w:rsidR="008857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150" w:type="dxa"/>
          </w:tcPr>
          <w:p w14:paraId="0977B910" w14:textId="4347CE16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17.0 [2], 24.0 [1]</w:t>
            </w:r>
          </w:p>
        </w:tc>
      </w:tr>
    </w:tbl>
    <w:p w14:paraId="75F649DE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10FC1F" w14:textId="775B5E52" w:rsidR="00240669" w:rsidRDefault="002D7505" w:rsidP="002D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 xml:space="preserve">Table </w:t>
      </w:r>
      <w:r w:rsidR="007B6F48">
        <w:rPr>
          <w:rFonts w:ascii="Times New Roman" w:eastAsia="Calibri" w:hAnsi="Times New Roman" w:cs="Times New Roman"/>
          <w:sz w:val="20"/>
          <w:szCs w:val="20"/>
        </w:rPr>
        <w:t>II</w:t>
      </w:r>
      <w:r w:rsidRPr="002D7505">
        <w:rPr>
          <w:rFonts w:ascii="Times New Roman" w:eastAsia="Calibri" w:hAnsi="Times New Roman" w:cs="Times New Roman"/>
          <w:sz w:val="20"/>
          <w:szCs w:val="20"/>
        </w:rPr>
        <w:t>: Neutrino parameters for texture 2 and texture 3.</w:t>
      </w:r>
    </w:p>
    <w:p w14:paraId="6379E3B2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33DDD1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08E2E7" w14:textId="23A692D7" w:rsidR="00240669" w:rsidRDefault="007B6F48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IV</w:t>
      </w:r>
      <w:r w:rsidR="002D7505"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. Conclusions</w:t>
      </w:r>
    </w:p>
    <w:p w14:paraId="691603BA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5474D86" w14:textId="2745A191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The nature of neutrinos remains an open question in particle physics, with two competing hypotheses: Dirac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Majorana neutrinos. Dirac neutrinos, named after Paul Dirac, are fermions with distinct particle and antiparticle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states, similar to electrons and positrons. In contrast, Majorana neutrinos, proposed by Ettore Majorana, are their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own antiparticles, meaning a neutrino can annihilate itself. This distinction significantly impacts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behaviour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and experimental signatures. Dirac neutrinos conserve lepton number, whereas Majorana neutrinos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violate it,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 xml:space="preserve">allowing for processes like </w:t>
      </w:r>
      <w:proofErr w:type="spellStart"/>
      <w:r w:rsidRPr="002D7505">
        <w:rPr>
          <w:rFonts w:ascii="Times New Roman" w:eastAsia="Calibri" w:hAnsi="Times New Roman" w:cs="Times New Roman"/>
          <w:sz w:val="20"/>
          <w:szCs w:val="20"/>
        </w:rPr>
        <w:t>neutrinoless</w:t>
      </w:r>
      <w:proofErr w:type="spellEnd"/>
      <w:r w:rsidRPr="002D7505">
        <w:rPr>
          <w:rFonts w:ascii="Times New Roman" w:eastAsia="Calibri" w:hAnsi="Times New Roman" w:cs="Times New Roman"/>
          <w:sz w:val="20"/>
          <w:szCs w:val="20"/>
        </w:rPr>
        <w:t xml:space="preserve"> double beta decay.</w:t>
      </w:r>
    </w:p>
    <w:p w14:paraId="217C0F7C" w14:textId="77777777" w:rsidR="00240669" w:rsidRDefault="00240669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270864F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6F3A5DE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Acknowledgements</w:t>
      </w:r>
    </w:p>
    <w:p w14:paraId="6EAE658E" w14:textId="77777777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C2EE1DC" w14:textId="77777777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The work is supported by the Science and Engineering Research Board (SERB), Government of India grant</w:t>
      </w:r>
    </w:p>
    <w:p w14:paraId="0643F181" w14:textId="4D9B6ED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ABC/20XY/12345.</w:t>
      </w:r>
    </w:p>
    <w:p w14:paraId="0C057C39" w14:textId="77777777" w:rsidR="00147919" w:rsidRDefault="00147919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815449" w14:textId="77777777" w:rsidR="00147919" w:rsidRPr="00147919" w:rsidRDefault="00147919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B9FF54A" w14:textId="337AE708" w:rsidR="0068051D" w:rsidRDefault="0068051D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References</w:t>
      </w:r>
    </w:p>
    <w:p w14:paraId="229205E1" w14:textId="77777777" w:rsidR="00777E69" w:rsidRPr="0068051D" w:rsidRDefault="00777E69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E7C81E" w14:textId="699E91C8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>[1] Super-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>Kamiokande</w:t>
      </w:r>
      <w:proofErr w:type="spellEnd"/>
      <w:r w:rsidR="007B6F48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7B6F48">
        <w:rPr>
          <w:rFonts w:ascii="Times New Roman" w:eastAsia="Calibri" w:hAnsi="Times New Roman" w:cs="Times New Roman"/>
          <w:sz w:val="20"/>
          <w:szCs w:val="20"/>
          <w:lang w:val="de-DE"/>
        </w:rPr>
        <w:t>collaboration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, </w:t>
      </w:r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Constraints on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neutrino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oscillations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using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1258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days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of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Super-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Kamiokande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solar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neutrino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  <w:lang w:val="de-DE"/>
        </w:rPr>
        <w:t>data</w:t>
      </w:r>
      <w:proofErr w:type="spellEnd"/>
      <w:r w:rsidR="007B6F48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, </w:t>
      </w:r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Phys. </w:t>
      </w:r>
      <w:r w:rsidRPr="007348A3">
        <w:rPr>
          <w:rFonts w:ascii="Times New Roman" w:eastAsia="Calibri" w:hAnsi="Times New Roman" w:cs="Times New Roman"/>
          <w:sz w:val="20"/>
          <w:szCs w:val="20"/>
        </w:rPr>
        <w:t>Rev. Lett. 86, 5656 (2001), hep-ex/0103033</w:t>
      </w:r>
    </w:p>
    <w:p w14:paraId="067E66C7" w14:textId="77777777" w:rsidR="007B6F48" w:rsidRDefault="007B6F48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7A18856" w14:textId="7BCBDEED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[2] SNO</w:t>
      </w:r>
      <w:r w:rsidR="007B6F48">
        <w:rPr>
          <w:rFonts w:ascii="Times New Roman" w:eastAsia="Calibri" w:hAnsi="Times New Roman" w:cs="Times New Roman"/>
          <w:sz w:val="20"/>
          <w:szCs w:val="20"/>
        </w:rPr>
        <w:t xml:space="preserve"> collaboration</w:t>
      </w: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Direct evidence for neutrino </w:t>
      </w:r>
      <w:proofErr w:type="spellStart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</w:rPr>
        <w:t>flavor</w:t>
      </w:r>
      <w:proofErr w:type="spellEnd"/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transformation from neutral current interactions in the Sudbury Neutrino Observatory</w:t>
      </w:r>
      <w:r w:rsidR="007B6F48" w:rsidRPr="007B6F4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Phys. Rev. Lett. 89, 011301 (2002),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nucl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-ex/0204008.</w:t>
      </w:r>
    </w:p>
    <w:p w14:paraId="4C1DB2CD" w14:textId="77777777" w:rsidR="007B6F48" w:rsidRPr="007348A3" w:rsidRDefault="007B6F48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F82695" w14:textId="1C837FD5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[3] J. N.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Bahcall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and C. Pena-Garay, </w:t>
      </w:r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</w:rPr>
        <w:t>Solar models and solar neutrino oscillations</w:t>
      </w:r>
      <w:r w:rsidR="007B6F4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48A3">
        <w:rPr>
          <w:rFonts w:ascii="Times New Roman" w:eastAsia="Calibri" w:hAnsi="Times New Roman" w:cs="Times New Roman"/>
          <w:sz w:val="20"/>
          <w:szCs w:val="20"/>
        </w:rPr>
        <w:t>New J. Phys. 6, 63 (2004), hep-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ph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/0404061.</w:t>
      </w:r>
    </w:p>
    <w:p w14:paraId="6FB83635" w14:textId="77777777" w:rsidR="007B6F48" w:rsidRPr="007348A3" w:rsidRDefault="007B6F48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6172527" w14:textId="3DEEC58C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</w:t>
      </w:r>
      <w:r w:rsidR="007B6F48">
        <w:rPr>
          <w:rFonts w:ascii="Times New Roman" w:eastAsia="Calibri" w:hAnsi="Times New Roman" w:cs="Times New Roman"/>
          <w:sz w:val="20"/>
          <w:szCs w:val="20"/>
        </w:rPr>
        <w:t>4</w:t>
      </w: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] T2K </w:t>
      </w:r>
      <w:r w:rsidR="007B6F48">
        <w:rPr>
          <w:rFonts w:ascii="Times New Roman" w:eastAsia="Calibri" w:hAnsi="Times New Roman" w:cs="Times New Roman"/>
          <w:sz w:val="20"/>
          <w:szCs w:val="20"/>
        </w:rPr>
        <w:t>c</w:t>
      </w: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ollaboration, </w:t>
      </w:r>
      <w:r w:rsidR="007B6F48" w:rsidRPr="007B6F48">
        <w:rPr>
          <w:rFonts w:ascii="Times New Roman" w:eastAsia="Calibri" w:hAnsi="Times New Roman" w:cs="Times New Roman"/>
          <w:i/>
          <w:iCs/>
          <w:sz w:val="20"/>
          <w:szCs w:val="20"/>
        </w:rPr>
        <w:t>Indication of Electron Neutrino Appearance from an Accelerator-produced Off-axis Muon Neutrino Beam</w:t>
      </w:r>
      <w:r w:rsidR="007B6F4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48A3">
        <w:rPr>
          <w:rFonts w:ascii="Times New Roman" w:eastAsia="Calibri" w:hAnsi="Times New Roman" w:cs="Times New Roman"/>
          <w:sz w:val="20"/>
          <w:szCs w:val="20"/>
        </w:rPr>
        <w:t>Phys. Rev. Lett. 107, 041801 (2011), [arXiv:1106.2822 [hep-ex]].</w:t>
      </w:r>
    </w:p>
    <w:sectPr w:rsidR="007348A3" w:rsidRPr="007348A3" w:rsidSect="00ED40D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2A03" w14:textId="77777777" w:rsidR="00940A61" w:rsidRDefault="00940A61" w:rsidP="00010CD4">
      <w:pPr>
        <w:spacing w:after="0" w:line="240" w:lineRule="auto"/>
      </w:pPr>
      <w:r>
        <w:separator/>
      </w:r>
    </w:p>
  </w:endnote>
  <w:endnote w:type="continuationSeparator" w:id="0">
    <w:p w14:paraId="4522681E" w14:textId="77777777" w:rsidR="00940A61" w:rsidRDefault="00940A61" w:rsidP="0001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97D9" w14:textId="6C5D1338" w:rsidR="00EA3D1E" w:rsidRDefault="00EA3D1E" w:rsidP="004755B9">
    <w:pPr>
      <w:pStyle w:val="Footer"/>
      <w:ind w:right="360" w:firstLine="360"/>
    </w:pPr>
    <w:r>
      <w:rPr>
        <w:noProof/>
      </w:rPr>
    </w:r>
    <w:r w:rsidR="00EA3D1E">
      <w:rPr>
        <w:noProof/>
      </w:rPr>
      <w:pict w14:anchorId="49B741A8">
        <v:rect id="_x0000_i1028" alt="" style="width:433.25pt;height:.05pt;mso-width-percent:0;mso-height-percent:0;mso-width-percent:0;mso-height-percent:0" o:hrpct="960" o:hralign="center" o:hrstd="t" o:hr="t" fillcolor="#a0a0a0" stroked="f"/>
      </w:pict>
    </w:r>
  </w:p>
  <w:sdt>
    <w:sdtPr>
      <w:rPr>
        <w:rStyle w:val="PageNumber"/>
      </w:rPr>
      <w:id w:val="587504051"/>
      <w:docPartObj>
        <w:docPartGallery w:val="Page Numbers (Bottom of Page)"/>
        <w:docPartUnique/>
      </w:docPartObj>
    </w:sdtPr>
    <w:sdtContent>
      <w:p w14:paraId="419297A5" w14:textId="77777777" w:rsidR="00EA3D1E" w:rsidRDefault="00EA3D1E" w:rsidP="00EA3D1E">
        <w:pPr>
          <w:pStyle w:val="Footer"/>
          <w:framePr w:wrap="none" w:vAnchor="text" w:hAnchor="page" w:x="1421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E5F491" w14:textId="1E08DB8E" w:rsidR="00365A4F" w:rsidRDefault="00365A4F" w:rsidP="004755B9">
    <w:pPr>
      <w:pStyle w:val="Footer"/>
      <w:ind w:right="360" w:firstLine="360"/>
    </w:pPr>
    <w:r>
      <w:t xml:space="preserve">                                                                                 </w:t>
    </w:r>
    <w:r w:rsidRPr="00240669">
      <w:rPr>
        <w:rFonts w:ascii="Times New Roman" w:hAnsi="Times New Roman" w:cs="Times New Roman"/>
        <w:sz w:val="20"/>
        <w:szCs w:val="20"/>
      </w:rPr>
      <w:t xml:space="preserve">Published by the Physics Academy of the </w:t>
    </w:r>
    <w:proofErr w:type="gramStart"/>
    <w:r w:rsidRPr="00240669">
      <w:rPr>
        <w:rFonts w:ascii="Times New Roman" w:hAnsi="Times New Roman" w:cs="Times New Roman"/>
        <w:sz w:val="20"/>
        <w:szCs w:val="20"/>
      </w:rPr>
      <w:t>North East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030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DA8BCA5" w14:textId="77777777" w:rsidR="006D4A32" w:rsidRDefault="006D4A32" w:rsidP="004755B9">
        <w:pPr>
          <w:pStyle w:val="Footer"/>
          <w:ind w:right="360" w:firstLine="360"/>
          <w:jc w:val="right"/>
        </w:pPr>
      </w:p>
      <w:p w14:paraId="198968BF" w14:textId="4F16D39E" w:rsidR="006D4A32" w:rsidRDefault="006D4A32">
        <w:pPr>
          <w:pStyle w:val="Footer"/>
          <w:jc w:val="right"/>
        </w:pPr>
      </w:p>
      <w:sdt>
        <w:sdtPr>
          <w:rPr>
            <w:rStyle w:val="PageNumber"/>
          </w:rPr>
          <w:id w:val="1002711204"/>
          <w:docPartObj>
            <w:docPartGallery w:val="Page Numbers (Bottom of Page)"/>
            <w:docPartUnique/>
          </w:docPartObj>
        </w:sdtPr>
        <w:sdtContent>
          <w:p w14:paraId="36514D9F" w14:textId="77777777" w:rsidR="00D56696" w:rsidRDefault="00D56696" w:rsidP="00D56696">
            <w:pPr>
              <w:pStyle w:val="Footer"/>
              <w:framePr w:wrap="none" w:vAnchor="text" w:hAnchor="page" w:x="10381" w:y="260"/>
              <w:rPr>
                <w:rStyle w:val="PageNumber"/>
              </w:rPr>
            </w:pPr>
            <w:r>
              <w:rPr>
                <w:rStyle w:val="PageNumber"/>
              </w:rPr>
              <w:fldChar w:fldCharType="begin"/>
            </w:r>
            <w:r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>
              <w:rPr>
                <w:rStyle w:val="PageNumber"/>
              </w:rPr>
              <w:fldChar w:fldCharType="end"/>
            </w:r>
          </w:p>
        </w:sdtContent>
      </w:sdt>
      <w:p w14:paraId="08C25E52" w14:textId="29DB6EE7" w:rsidR="00240669" w:rsidRDefault="009B76F5">
        <w:pPr>
          <w:pStyle w:val="Footer"/>
          <w:jc w:val="right"/>
        </w:pPr>
        <w:r>
          <w:rPr>
            <w:noProof/>
          </w:rPr>
        </w:r>
        <w:r w:rsidR="009B76F5">
          <w:rPr>
            <w:noProof/>
          </w:rPr>
          <w:pict w14:anchorId="623A62D1">
            <v:rect id="_x0000_i1025" alt="" style="width:451.3pt;height:.05pt;mso-width-percent:0;mso-height-percent:0;mso-width-percent:0;mso-height-percent:0" o:hralign="center" o:hrstd="t" o:hr="t" fillcolor="#a0a0a0" stroked="f"/>
          </w:pict>
        </w:r>
      </w:p>
      <w:p w14:paraId="11684AC9" w14:textId="6DE0B68E" w:rsidR="006D4A32" w:rsidRPr="00240669" w:rsidRDefault="00240669" w:rsidP="00240669">
        <w:pPr>
          <w:pStyle w:val="Footer"/>
          <w:tabs>
            <w:tab w:val="right" w:pos="9026"/>
          </w:tabs>
          <w:rPr>
            <w:rFonts w:ascii="Times New Roman" w:hAnsi="Times New Roman" w:cs="Times New Roman"/>
            <w:sz w:val="20"/>
            <w:szCs w:val="20"/>
          </w:rPr>
        </w:pPr>
        <w:r w:rsidRPr="00240669">
          <w:rPr>
            <w:rFonts w:ascii="Times New Roman" w:hAnsi="Times New Roman" w:cs="Times New Roman"/>
            <w:sz w:val="20"/>
            <w:szCs w:val="20"/>
          </w:rPr>
          <w:t xml:space="preserve">Published by the Physics Academy of the </w:t>
        </w:r>
        <w:proofErr w:type="gramStart"/>
        <w:r w:rsidRPr="00240669">
          <w:rPr>
            <w:rFonts w:ascii="Times New Roman" w:hAnsi="Times New Roman" w:cs="Times New Roman"/>
            <w:sz w:val="20"/>
            <w:szCs w:val="20"/>
          </w:rPr>
          <w:t>North East</w:t>
        </w:r>
        <w:proofErr w:type="gramEnd"/>
        <w:r w:rsidRPr="00240669">
          <w:rPr>
            <w:rFonts w:ascii="Times New Roman" w:hAnsi="Times New Roman" w:cs="Times New Roman"/>
            <w:sz w:val="20"/>
            <w:szCs w:val="20"/>
          </w:rPr>
          <w:tab/>
        </w:r>
        <w:r w:rsidR="004755B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240669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  <w:p w14:paraId="74C243CF" w14:textId="054AC8F6" w:rsidR="00B64F89" w:rsidRPr="00E437BF" w:rsidRDefault="00B64F89" w:rsidP="00010CD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85F" w14:textId="77777777" w:rsidR="00940A61" w:rsidRDefault="00940A61" w:rsidP="00010CD4">
      <w:pPr>
        <w:spacing w:after="0" w:line="240" w:lineRule="auto"/>
      </w:pPr>
      <w:r>
        <w:separator/>
      </w:r>
    </w:p>
  </w:footnote>
  <w:footnote w:type="continuationSeparator" w:id="0">
    <w:p w14:paraId="21DD3F9E" w14:textId="77777777" w:rsidR="00940A61" w:rsidRDefault="00940A61" w:rsidP="0001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9CDB" w14:textId="77777777" w:rsidR="00ED40DE" w:rsidRDefault="00ED40DE" w:rsidP="00ED40DE">
    <w:pPr>
      <w:pStyle w:val="Footer"/>
      <w:tabs>
        <w:tab w:val="clear" w:pos="9360"/>
        <w:tab w:val="left" w:pos="69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6197ADBF" wp14:editId="12F16A22">
          <wp:extent cx="564877" cy="575578"/>
          <wp:effectExtent l="0" t="0" r="6985" b="0"/>
          <wp:docPr id="1605629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48408" name="Picture 442048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107" cy="59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ab/>
    </w:r>
  </w:p>
  <w:p w14:paraId="151B4139" w14:textId="77777777" w:rsidR="00ED40DE" w:rsidRDefault="00ED40DE" w:rsidP="00ED40DE">
    <w:pPr>
      <w:pStyle w:val="Footer"/>
      <w:rPr>
        <w:rFonts w:ascii="Times New Roman" w:hAnsi="Times New Roman" w:cs="Times New Roman"/>
        <w:sz w:val="20"/>
        <w:szCs w:val="20"/>
      </w:rPr>
    </w:pPr>
  </w:p>
  <w:p w14:paraId="51A1DC02" w14:textId="51A9C5A1" w:rsidR="00ED40DE" w:rsidRPr="00EA3D1E" w:rsidRDefault="00ED40DE" w:rsidP="00ED40DE">
    <w:pPr>
      <w:pStyle w:val="Footer"/>
      <w:rPr>
        <w:rFonts w:ascii="Times New Roman" w:hAnsi="Times New Roman" w:cs="Times New Roman"/>
        <w:sz w:val="2"/>
        <w:szCs w:val="2"/>
        <w:u w:val="single"/>
      </w:rPr>
    </w:pPr>
    <w:r>
      <w:rPr>
        <w:rFonts w:ascii="Times New Roman" w:hAnsi="Times New Roman" w:cs="Times New Roman"/>
        <w:sz w:val="20"/>
        <w:szCs w:val="20"/>
      </w:rPr>
      <w:t xml:space="preserve">P. J. Phys. </w:t>
    </w:r>
    <w:r w:rsidRPr="009B76F5">
      <w:rPr>
        <w:rFonts w:ascii="Times New Roman" w:hAnsi="Times New Roman" w:cs="Times New Roman"/>
        <w:sz w:val="20"/>
        <w:szCs w:val="20"/>
      </w:rPr>
      <w:t>xx(</w:t>
    </w:r>
    <w:proofErr w:type="spellStart"/>
    <w:r w:rsidRPr="009B76F5">
      <w:rPr>
        <w:rFonts w:ascii="Times New Roman" w:hAnsi="Times New Roman" w:cs="Times New Roman"/>
        <w:sz w:val="20"/>
        <w:szCs w:val="20"/>
      </w:rPr>
      <w:t>yy</w:t>
    </w:r>
    <w:proofErr w:type="spellEnd"/>
    <w:r w:rsidRPr="009B76F5">
      <w:rPr>
        <w:rFonts w:ascii="Times New Roman" w:hAnsi="Times New Roman" w:cs="Times New Roman"/>
        <w:sz w:val="20"/>
        <w:szCs w:val="20"/>
      </w:rPr>
      <w:t>), zzz (June 2026)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PANE </w:t>
    </w:r>
    <w:r w:rsidRPr="008540A3">
      <w:rPr>
        <w:rFonts w:ascii="Times New Roman" w:hAnsi="Times New Roman" w:cs="Times New Roman"/>
        <w:sz w:val="20"/>
        <w:szCs w:val="20"/>
      </w:rPr>
      <w:t xml:space="preserve">Journal of </w:t>
    </w:r>
    <w:r>
      <w:rPr>
        <w:rFonts w:ascii="Times New Roman" w:hAnsi="Times New Roman" w:cs="Times New Roman"/>
        <w:sz w:val="20"/>
        <w:szCs w:val="20"/>
      </w:rPr>
      <w:t>Physics</w:t>
    </w:r>
    <w:r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center" w:leader="none"/>
    </w:r>
    <w:r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right" w:leader="none"/>
    </w:r>
  </w:p>
  <w:p w14:paraId="5707176A" w14:textId="790F8AE0" w:rsidR="00ED40DE" w:rsidRDefault="00EA3D1E" w:rsidP="00ED40DE">
    <w:pPr>
      <w:pStyle w:val="Footer"/>
      <w:rPr>
        <w:sz w:val="2"/>
        <w:szCs w:val="2"/>
        <w:u w:val="single"/>
      </w:rPr>
    </w:pPr>
    <w:r>
      <w:rPr>
        <w:noProof/>
      </w:rPr>
    </w:r>
    <w:r w:rsidR="00EA3D1E">
      <w:rPr>
        <w:noProof/>
      </w:rPr>
      <w:pict w14:anchorId="644FA7F6">
        <v:rect id="_x0000_i1029" alt="" style="width:451.3pt;height:.05pt;mso-width-percent:0;mso-height-percent:0;mso-width-percent:0;mso-height-percent:0" o:hralign="center" o:hrstd="t" o:hr="t" fillcolor="#a0a0a0" stroked="f"/>
      </w:pict>
    </w:r>
  </w:p>
  <w:p w14:paraId="74010BDA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4FA44CA2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03A7B6A8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10C157D1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5147DC6F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58BB1CE9" w14:textId="77777777" w:rsidR="00ED40DE" w:rsidRDefault="00ED40DE" w:rsidP="00ED40DE">
    <w:pPr>
      <w:pStyle w:val="Footer"/>
      <w:rPr>
        <w:sz w:val="2"/>
        <w:szCs w:val="2"/>
        <w:u w:val="single"/>
      </w:rPr>
    </w:pPr>
  </w:p>
  <w:p w14:paraId="470980FE" w14:textId="77777777" w:rsidR="00ED40DE" w:rsidRPr="00ED40DE" w:rsidRDefault="00ED40DE" w:rsidP="00ED40DE">
    <w:pPr>
      <w:pStyle w:val="Footer"/>
      <w:rPr>
        <w:sz w:val="2"/>
        <w:szCs w:val="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32F1" w14:textId="7F95D115" w:rsidR="00417975" w:rsidRDefault="00E7508C" w:rsidP="00ED40DE">
    <w:pPr>
      <w:pStyle w:val="Footer"/>
      <w:tabs>
        <w:tab w:val="clear" w:pos="9360"/>
        <w:tab w:val="left" w:pos="69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417975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AC8E1C7" wp14:editId="0D63B3FA">
          <wp:extent cx="564877" cy="575578"/>
          <wp:effectExtent l="0" t="0" r="6985" b="0"/>
          <wp:docPr id="442048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48408" name="Picture 442048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107" cy="59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40DE">
      <w:rPr>
        <w:rFonts w:ascii="Times New Roman" w:hAnsi="Times New Roman" w:cs="Times New Roman"/>
        <w:sz w:val="20"/>
        <w:szCs w:val="20"/>
      </w:rPr>
      <w:tab/>
    </w:r>
  </w:p>
  <w:p w14:paraId="7096E6FD" w14:textId="77777777" w:rsidR="00417975" w:rsidRDefault="00417975" w:rsidP="0097477A">
    <w:pPr>
      <w:pStyle w:val="Footer"/>
      <w:rPr>
        <w:rFonts w:ascii="Times New Roman" w:hAnsi="Times New Roman" w:cs="Times New Roman"/>
        <w:sz w:val="20"/>
        <w:szCs w:val="20"/>
      </w:rPr>
    </w:pPr>
  </w:p>
  <w:p w14:paraId="6C3F2296" w14:textId="5BBAC992" w:rsidR="0097477A" w:rsidRDefault="00E7508C" w:rsidP="0097477A">
    <w:pPr>
      <w:pStyle w:val="Footer"/>
      <w:rPr>
        <w:rFonts w:ascii="Times New Roman" w:hAnsi="Times New Roman" w:cs="Times New Roman"/>
        <w:sz w:val="2"/>
        <w:szCs w:val="2"/>
        <w:u w:val="single"/>
      </w:rPr>
    </w:pPr>
    <w:r>
      <w:rPr>
        <w:rFonts w:ascii="Times New Roman" w:hAnsi="Times New Roman" w:cs="Times New Roman"/>
        <w:sz w:val="20"/>
        <w:szCs w:val="20"/>
      </w:rPr>
      <w:t xml:space="preserve">PANE </w:t>
    </w:r>
    <w:r w:rsidR="00B64F89" w:rsidRPr="008540A3">
      <w:rPr>
        <w:rFonts w:ascii="Times New Roman" w:hAnsi="Times New Roman" w:cs="Times New Roman"/>
        <w:sz w:val="20"/>
        <w:szCs w:val="20"/>
      </w:rPr>
      <w:t xml:space="preserve">Journal of </w:t>
    </w:r>
    <w:r>
      <w:rPr>
        <w:rFonts w:ascii="Times New Roman" w:hAnsi="Times New Roman" w:cs="Times New Roman"/>
        <w:sz w:val="20"/>
        <w:szCs w:val="20"/>
      </w:rPr>
      <w:t xml:space="preserve">Physics                                                                                    P. J. Phys. </w:t>
    </w:r>
    <w:r w:rsidR="009B76F5" w:rsidRPr="009B76F5">
      <w:rPr>
        <w:rFonts w:ascii="Times New Roman" w:hAnsi="Times New Roman" w:cs="Times New Roman"/>
        <w:sz w:val="20"/>
        <w:szCs w:val="20"/>
      </w:rPr>
      <w:t>xx(</w:t>
    </w:r>
    <w:proofErr w:type="spellStart"/>
    <w:r w:rsidR="009B76F5" w:rsidRPr="009B76F5">
      <w:rPr>
        <w:rFonts w:ascii="Times New Roman" w:hAnsi="Times New Roman" w:cs="Times New Roman"/>
        <w:sz w:val="20"/>
        <w:szCs w:val="20"/>
      </w:rPr>
      <w:t>yy</w:t>
    </w:r>
    <w:proofErr w:type="spellEnd"/>
    <w:r w:rsidR="009B76F5" w:rsidRPr="009B76F5">
      <w:rPr>
        <w:rFonts w:ascii="Times New Roman" w:hAnsi="Times New Roman" w:cs="Times New Roman"/>
        <w:sz w:val="20"/>
        <w:szCs w:val="20"/>
      </w:rPr>
      <w:t>), zzz (June 2026)</w:t>
    </w:r>
    <w:r w:rsidR="0097477A"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center" w:leader="none"/>
    </w:r>
    <w:r w:rsidR="0097477A"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right" w:leader="none"/>
    </w:r>
  </w:p>
  <w:p w14:paraId="4D1EC017" w14:textId="77777777" w:rsidR="0097477A" w:rsidRPr="0097477A" w:rsidRDefault="0097477A" w:rsidP="0097477A">
    <w:pPr>
      <w:pStyle w:val="Footer"/>
      <w:rPr>
        <w:sz w:val="2"/>
        <w:szCs w:val="2"/>
        <w:u w:val="single"/>
      </w:rPr>
    </w:pPr>
    <w:r w:rsidRPr="0097477A">
      <w:rPr>
        <w:sz w:val="2"/>
        <w:szCs w:val="2"/>
        <w:u w:val="single"/>
      </w:rPr>
      <w:ptab w:relativeTo="margin" w:alignment="center" w:leader="none"/>
    </w:r>
    <w:r w:rsidRPr="0097477A">
      <w:rPr>
        <w:sz w:val="2"/>
        <w:szCs w:val="2"/>
        <w:u w:val="single"/>
      </w:rPr>
      <w:ptab w:relativeTo="margin" w:alignment="right" w:leader="none"/>
    </w:r>
  </w:p>
  <w:p w14:paraId="5CF5E2C8" w14:textId="649F2A26" w:rsidR="00B64F89" w:rsidRDefault="00C8617C">
    <w:pPr>
      <w:pStyle w:val="Header"/>
    </w:pPr>
    <w:r>
      <w:rPr>
        <w:noProof/>
      </w:rPr>
    </w:r>
    <w:r w:rsidR="00C8617C">
      <w:rPr>
        <w:noProof/>
      </w:rPr>
      <w:pict w14:anchorId="4920E7B8">
        <v:rect id="_x0000_i1030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3C4"/>
    <w:multiLevelType w:val="hybridMultilevel"/>
    <w:tmpl w:val="E96C77D6"/>
    <w:lvl w:ilvl="0" w:tplc="8B608ACA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A77CF3"/>
    <w:multiLevelType w:val="hybridMultilevel"/>
    <w:tmpl w:val="7B2E28EA"/>
    <w:lvl w:ilvl="0" w:tplc="384AD800">
      <w:start w:val="10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01E"/>
    <w:multiLevelType w:val="hybridMultilevel"/>
    <w:tmpl w:val="AAE0CAEE"/>
    <w:lvl w:ilvl="0" w:tplc="F90021D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040F4"/>
    <w:multiLevelType w:val="hybridMultilevel"/>
    <w:tmpl w:val="D70EDDB6"/>
    <w:lvl w:ilvl="0" w:tplc="38A0D2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4021"/>
    <w:multiLevelType w:val="hybridMultilevel"/>
    <w:tmpl w:val="56B82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1832"/>
    <w:multiLevelType w:val="hybridMultilevel"/>
    <w:tmpl w:val="C826EA44"/>
    <w:lvl w:ilvl="0" w:tplc="70C48CC6">
      <w:start w:val="6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EB3"/>
    <w:multiLevelType w:val="hybridMultilevel"/>
    <w:tmpl w:val="69464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D89"/>
    <w:multiLevelType w:val="hybridMultilevel"/>
    <w:tmpl w:val="2ECCC2AE"/>
    <w:lvl w:ilvl="0" w:tplc="EDA4636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01072"/>
    <w:multiLevelType w:val="hybridMultilevel"/>
    <w:tmpl w:val="C1349568"/>
    <w:lvl w:ilvl="0" w:tplc="E286EF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76621"/>
    <w:multiLevelType w:val="hybridMultilevel"/>
    <w:tmpl w:val="B14AFD50"/>
    <w:lvl w:ilvl="0" w:tplc="4AF27894">
      <w:start w:val="33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7E7"/>
    <w:multiLevelType w:val="hybridMultilevel"/>
    <w:tmpl w:val="7544453A"/>
    <w:lvl w:ilvl="0" w:tplc="A2540CA4">
      <w:start w:val="19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61AE"/>
    <w:multiLevelType w:val="hybridMultilevel"/>
    <w:tmpl w:val="D13A2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38D7"/>
    <w:multiLevelType w:val="hybridMultilevel"/>
    <w:tmpl w:val="6952057A"/>
    <w:lvl w:ilvl="0" w:tplc="5E3A541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2377"/>
    <w:multiLevelType w:val="hybridMultilevel"/>
    <w:tmpl w:val="928A26AA"/>
    <w:lvl w:ilvl="0" w:tplc="EC66A4C2">
      <w:start w:val="7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079A3"/>
    <w:multiLevelType w:val="hybridMultilevel"/>
    <w:tmpl w:val="548014EE"/>
    <w:lvl w:ilvl="0" w:tplc="EDA4636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132C8"/>
    <w:multiLevelType w:val="hybridMultilevel"/>
    <w:tmpl w:val="B45E1B5E"/>
    <w:lvl w:ilvl="0" w:tplc="F90021DA">
      <w:start w:val="1"/>
      <w:numFmt w:val="decimal"/>
      <w:lvlText w:val="[%1]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3DC41AC"/>
    <w:multiLevelType w:val="hybridMultilevel"/>
    <w:tmpl w:val="FAEA8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4E44"/>
    <w:multiLevelType w:val="hybridMultilevel"/>
    <w:tmpl w:val="F0189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B7552"/>
    <w:multiLevelType w:val="hybridMultilevel"/>
    <w:tmpl w:val="2D28C266"/>
    <w:lvl w:ilvl="0" w:tplc="8E84DF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E2B61"/>
    <w:multiLevelType w:val="hybridMultilevel"/>
    <w:tmpl w:val="E79628AA"/>
    <w:lvl w:ilvl="0" w:tplc="7E142F34">
      <w:start w:val="1"/>
      <w:numFmt w:val="decimal"/>
      <w:lvlText w:val="[%1]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F0A17"/>
    <w:multiLevelType w:val="hybridMultilevel"/>
    <w:tmpl w:val="74D6CC8A"/>
    <w:lvl w:ilvl="0" w:tplc="ED4E5702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080385A"/>
    <w:multiLevelType w:val="hybridMultilevel"/>
    <w:tmpl w:val="9A2AD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B775A"/>
    <w:multiLevelType w:val="hybridMultilevel"/>
    <w:tmpl w:val="07521818"/>
    <w:lvl w:ilvl="0" w:tplc="E692EDEC">
      <w:start w:val="9"/>
      <w:numFmt w:val="decimal"/>
      <w:lvlText w:val="[%1]"/>
      <w:lvlJc w:val="left"/>
      <w:pPr>
        <w:ind w:left="630" w:hanging="360"/>
      </w:pPr>
      <w:rPr>
        <w:rFonts w:hint="default"/>
      </w:rPr>
    </w:lvl>
    <w:lvl w:ilvl="1" w:tplc="01F6A634" w:tentative="1">
      <w:start w:val="1"/>
      <w:numFmt w:val="lowerLetter"/>
      <w:lvlText w:val="%2."/>
      <w:lvlJc w:val="left"/>
      <w:pPr>
        <w:ind w:left="1350" w:hanging="360"/>
      </w:pPr>
    </w:lvl>
    <w:lvl w:ilvl="2" w:tplc="BEF0B59A" w:tentative="1">
      <w:start w:val="1"/>
      <w:numFmt w:val="lowerRoman"/>
      <w:lvlText w:val="%3."/>
      <w:lvlJc w:val="right"/>
      <w:pPr>
        <w:ind w:left="2070" w:hanging="180"/>
      </w:pPr>
    </w:lvl>
    <w:lvl w:ilvl="3" w:tplc="830CE14C" w:tentative="1">
      <w:start w:val="1"/>
      <w:numFmt w:val="decimal"/>
      <w:lvlText w:val="%4."/>
      <w:lvlJc w:val="left"/>
      <w:pPr>
        <w:ind w:left="2790" w:hanging="360"/>
      </w:pPr>
    </w:lvl>
    <w:lvl w:ilvl="4" w:tplc="C69E19E2" w:tentative="1">
      <w:start w:val="1"/>
      <w:numFmt w:val="lowerLetter"/>
      <w:lvlText w:val="%5."/>
      <w:lvlJc w:val="left"/>
      <w:pPr>
        <w:ind w:left="3510" w:hanging="360"/>
      </w:pPr>
    </w:lvl>
    <w:lvl w:ilvl="5" w:tplc="425C2F40" w:tentative="1">
      <w:start w:val="1"/>
      <w:numFmt w:val="lowerRoman"/>
      <w:lvlText w:val="%6."/>
      <w:lvlJc w:val="right"/>
      <w:pPr>
        <w:ind w:left="4230" w:hanging="180"/>
      </w:pPr>
    </w:lvl>
    <w:lvl w:ilvl="6" w:tplc="F93AB31E" w:tentative="1">
      <w:start w:val="1"/>
      <w:numFmt w:val="decimal"/>
      <w:lvlText w:val="%7."/>
      <w:lvlJc w:val="left"/>
      <w:pPr>
        <w:ind w:left="4950" w:hanging="360"/>
      </w:pPr>
    </w:lvl>
    <w:lvl w:ilvl="7" w:tplc="2C38E224" w:tentative="1">
      <w:start w:val="1"/>
      <w:numFmt w:val="lowerLetter"/>
      <w:lvlText w:val="%8."/>
      <w:lvlJc w:val="left"/>
      <w:pPr>
        <w:ind w:left="5670" w:hanging="360"/>
      </w:pPr>
    </w:lvl>
    <w:lvl w:ilvl="8" w:tplc="389C4420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9DB09FC"/>
    <w:multiLevelType w:val="hybridMultilevel"/>
    <w:tmpl w:val="EB640034"/>
    <w:lvl w:ilvl="0" w:tplc="367CB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5328C"/>
    <w:multiLevelType w:val="hybridMultilevel"/>
    <w:tmpl w:val="357A0A3E"/>
    <w:lvl w:ilvl="0" w:tplc="24D68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4EBF56" w:tentative="1">
      <w:start w:val="1"/>
      <w:numFmt w:val="lowerLetter"/>
      <w:lvlText w:val="%2."/>
      <w:lvlJc w:val="left"/>
      <w:pPr>
        <w:ind w:left="1440" w:hanging="360"/>
      </w:pPr>
    </w:lvl>
    <w:lvl w:ilvl="2" w:tplc="DAF44BC0" w:tentative="1">
      <w:start w:val="1"/>
      <w:numFmt w:val="lowerRoman"/>
      <w:lvlText w:val="%3."/>
      <w:lvlJc w:val="right"/>
      <w:pPr>
        <w:ind w:left="2160" w:hanging="180"/>
      </w:pPr>
    </w:lvl>
    <w:lvl w:ilvl="3" w:tplc="5CC6AFCC" w:tentative="1">
      <w:start w:val="1"/>
      <w:numFmt w:val="decimal"/>
      <w:lvlText w:val="%4."/>
      <w:lvlJc w:val="left"/>
      <w:pPr>
        <w:ind w:left="2880" w:hanging="360"/>
      </w:pPr>
    </w:lvl>
    <w:lvl w:ilvl="4" w:tplc="C5FCD5DC" w:tentative="1">
      <w:start w:val="1"/>
      <w:numFmt w:val="lowerLetter"/>
      <w:lvlText w:val="%5."/>
      <w:lvlJc w:val="left"/>
      <w:pPr>
        <w:ind w:left="3600" w:hanging="360"/>
      </w:pPr>
    </w:lvl>
    <w:lvl w:ilvl="5" w:tplc="14BAAC00" w:tentative="1">
      <w:start w:val="1"/>
      <w:numFmt w:val="lowerRoman"/>
      <w:lvlText w:val="%6."/>
      <w:lvlJc w:val="right"/>
      <w:pPr>
        <w:ind w:left="4320" w:hanging="180"/>
      </w:pPr>
    </w:lvl>
    <w:lvl w:ilvl="6" w:tplc="F18E9C32" w:tentative="1">
      <w:start w:val="1"/>
      <w:numFmt w:val="decimal"/>
      <w:lvlText w:val="%7."/>
      <w:lvlJc w:val="left"/>
      <w:pPr>
        <w:ind w:left="5040" w:hanging="360"/>
      </w:pPr>
    </w:lvl>
    <w:lvl w:ilvl="7" w:tplc="947A7DF0" w:tentative="1">
      <w:start w:val="1"/>
      <w:numFmt w:val="lowerLetter"/>
      <w:lvlText w:val="%8."/>
      <w:lvlJc w:val="left"/>
      <w:pPr>
        <w:ind w:left="5760" w:hanging="360"/>
      </w:pPr>
    </w:lvl>
    <w:lvl w:ilvl="8" w:tplc="DEF4D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08E7"/>
    <w:multiLevelType w:val="hybridMultilevel"/>
    <w:tmpl w:val="7E7AA562"/>
    <w:lvl w:ilvl="0" w:tplc="38743DEA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039B8"/>
    <w:multiLevelType w:val="hybridMultilevel"/>
    <w:tmpl w:val="0A2203B6"/>
    <w:lvl w:ilvl="0" w:tplc="04090015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D4663"/>
    <w:multiLevelType w:val="hybridMultilevel"/>
    <w:tmpl w:val="379A8706"/>
    <w:lvl w:ilvl="0" w:tplc="3726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F0303"/>
    <w:multiLevelType w:val="hybridMultilevel"/>
    <w:tmpl w:val="7F543034"/>
    <w:lvl w:ilvl="0" w:tplc="9084A52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D3B92"/>
    <w:multiLevelType w:val="hybridMultilevel"/>
    <w:tmpl w:val="FFA85CEE"/>
    <w:lvl w:ilvl="0" w:tplc="6526C77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D96"/>
    <w:multiLevelType w:val="hybridMultilevel"/>
    <w:tmpl w:val="D07CAB2E"/>
    <w:lvl w:ilvl="0" w:tplc="F90021D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06D4"/>
    <w:multiLevelType w:val="hybridMultilevel"/>
    <w:tmpl w:val="C36459DE"/>
    <w:lvl w:ilvl="0" w:tplc="435E01A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E7D84"/>
    <w:multiLevelType w:val="hybridMultilevel"/>
    <w:tmpl w:val="45845590"/>
    <w:lvl w:ilvl="0" w:tplc="2E307786">
      <w:start w:val="1"/>
      <w:numFmt w:val="upperLetter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3" w15:restartNumberingAfterBreak="0">
    <w:nsid w:val="764050F8"/>
    <w:multiLevelType w:val="hybridMultilevel"/>
    <w:tmpl w:val="2B5E3086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794225A1"/>
    <w:multiLevelType w:val="hybridMultilevel"/>
    <w:tmpl w:val="4B600130"/>
    <w:lvl w:ilvl="0" w:tplc="AAD2B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D1E1F"/>
    <w:multiLevelType w:val="hybridMultilevel"/>
    <w:tmpl w:val="0EBEFD38"/>
    <w:lvl w:ilvl="0" w:tplc="71AA11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90460">
    <w:abstractNumId w:val="4"/>
  </w:num>
  <w:num w:numId="2" w16cid:durableId="1287003102">
    <w:abstractNumId w:val="21"/>
  </w:num>
  <w:num w:numId="3" w16cid:durableId="1717854001">
    <w:abstractNumId w:val="32"/>
  </w:num>
  <w:num w:numId="4" w16cid:durableId="390733204">
    <w:abstractNumId w:val="0"/>
  </w:num>
  <w:num w:numId="5" w16cid:durableId="55473660">
    <w:abstractNumId w:val="27"/>
  </w:num>
  <w:num w:numId="6" w16cid:durableId="838278979">
    <w:abstractNumId w:val="18"/>
  </w:num>
  <w:num w:numId="7" w16cid:durableId="983003489">
    <w:abstractNumId w:val="34"/>
  </w:num>
  <w:num w:numId="8" w16cid:durableId="2062632134">
    <w:abstractNumId w:val="35"/>
  </w:num>
  <w:num w:numId="9" w16cid:durableId="1005474121">
    <w:abstractNumId w:val="8"/>
  </w:num>
  <w:num w:numId="10" w16cid:durableId="2134442182">
    <w:abstractNumId w:val="11"/>
  </w:num>
  <w:num w:numId="11" w16cid:durableId="1139496367">
    <w:abstractNumId w:val="17"/>
  </w:num>
  <w:num w:numId="12" w16cid:durableId="1559979540">
    <w:abstractNumId w:val="16"/>
  </w:num>
  <w:num w:numId="13" w16cid:durableId="1110903115">
    <w:abstractNumId w:val="6"/>
  </w:num>
  <w:num w:numId="14" w16cid:durableId="1498110537">
    <w:abstractNumId w:val="24"/>
  </w:num>
  <w:num w:numId="15" w16cid:durableId="1019048226">
    <w:abstractNumId w:val="15"/>
  </w:num>
  <w:num w:numId="16" w16cid:durableId="1749838937">
    <w:abstractNumId w:val="29"/>
  </w:num>
  <w:num w:numId="17" w16cid:durableId="471218156">
    <w:abstractNumId w:val="31"/>
  </w:num>
  <w:num w:numId="18" w16cid:durableId="361244871">
    <w:abstractNumId w:val="28"/>
  </w:num>
  <w:num w:numId="19" w16cid:durableId="261841752">
    <w:abstractNumId w:val="2"/>
  </w:num>
  <w:num w:numId="20" w16cid:durableId="221601221">
    <w:abstractNumId w:val="7"/>
  </w:num>
  <w:num w:numId="21" w16cid:durableId="858471469">
    <w:abstractNumId w:val="14"/>
  </w:num>
  <w:num w:numId="22" w16cid:durableId="162546881">
    <w:abstractNumId w:val="26"/>
  </w:num>
  <w:num w:numId="23" w16cid:durableId="1911689153">
    <w:abstractNumId w:val="30"/>
  </w:num>
  <w:num w:numId="24" w16cid:durableId="124589555">
    <w:abstractNumId w:val="5"/>
  </w:num>
  <w:num w:numId="25" w16cid:durableId="476605188">
    <w:abstractNumId w:val="13"/>
  </w:num>
  <w:num w:numId="26" w16cid:durableId="761798514">
    <w:abstractNumId w:val="22"/>
  </w:num>
  <w:num w:numId="27" w16cid:durableId="352852618">
    <w:abstractNumId w:val="1"/>
  </w:num>
  <w:num w:numId="28" w16cid:durableId="699667963">
    <w:abstractNumId w:val="10"/>
  </w:num>
  <w:num w:numId="29" w16cid:durableId="314069843">
    <w:abstractNumId w:val="9"/>
  </w:num>
  <w:num w:numId="30" w16cid:durableId="1037121997">
    <w:abstractNumId w:val="25"/>
  </w:num>
  <w:num w:numId="31" w16cid:durableId="180432585">
    <w:abstractNumId w:val="12"/>
  </w:num>
  <w:num w:numId="32" w16cid:durableId="1684086017">
    <w:abstractNumId w:val="19"/>
  </w:num>
  <w:num w:numId="33" w16cid:durableId="308025133">
    <w:abstractNumId w:val="20"/>
  </w:num>
  <w:num w:numId="34" w16cid:durableId="1625694826">
    <w:abstractNumId w:val="3"/>
  </w:num>
  <w:num w:numId="35" w16cid:durableId="2008702499">
    <w:abstractNumId w:val="23"/>
  </w:num>
  <w:num w:numId="36" w16cid:durableId="4457366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7F"/>
    <w:rsid w:val="00010CD4"/>
    <w:rsid w:val="0002111E"/>
    <w:rsid w:val="000248AC"/>
    <w:rsid w:val="000576E8"/>
    <w:rsid w:val="0006578E"/>
    <w:rsid w:val="00067245"/>
    <w:rsid w:val="000763A0"/>
    <w:rsid w:val="000F4C88"/>
    <w:rsid w:val="001010A6"/>
    <w:rsid w:val="00146D5F"/>
    <w:rsid w:val="00147919"/>
    <w:rsid w:val="00162135"/>
    <w:rsid w:val="00167E00"/>
    <w:rsid w:val="001760DE"/>
    <w:rsid w:val="001A0F46"/>
    <w:rsid w:val="002367C2"/>
    <w:rsid w:val="00240669"/>
    <w:rsid w:val="00251108"/>
    <w:rsid w:val="00275ED0"/>
    <w:rsid w:val="00284C0F"/>
    <w:rsid w:val="002A0580"/>
    <w:rsid w:val="002D0D05"/>
    <w:rsid w:val="002D4B3D"/>
    <w:rsid w:val="002D5D8D"/>
    <w:rsid w:val="002D7505"/>
    <w:rsid w:val="00330195"/>
    <w:rsid w:val="00332526"/>
    <w:rsid w:val="0033739D"/>
    <w:rsid w:val="00360EBC"/>
    <w:rsid w:val="00365A4F"/>
    <w:rsid w:val="00390DD5"/>
    <w:rsid w:val="003A4E02"/>
    <w:rsid w:val="00404785"/>
    <w:rsid w:val="00417975"/>
    <w:rsid w:val="00437ABF"/>
    <w:rsid w:val="00451774"/>
    <w:rsid w:val="004755B9"/>
    <w:rsid w:val="004A16E1"/>
    <w:rsid w:val="004A4875"/>
    <w:rsid w:val="004C3D7F"/>
    <w:rsid w:val="004C4C69"/>
    <w:rsid w:val="004C679C"/>
    <w:rsid w:val="004D6EE2"/>
    <w:rsid w:val="00567A79"/>
    <w:rsid w:val="00577046"/>
    <w:rsid w:val="005D2E45"/>
    <w:rsid w:val="005D4E1D"/>
    <w:rsid w:val="005F1AAC"/>
    <w:rsid w:val="005F64A8"/>
    <w:rsid w:val="00626FFD"/>
    <w:rsid w:val="0064206D"/>
    <w:rsid w:val="00652068"/>
    <w:rsid w:val="006569FB"/>
    <w:rsid w:val="00660E33"/>
    <w:rsid w:val="00671CC5"/>
    <w:rsid w:val="0068051D"/>
    <w:rsid w:val="006C32A3"/>
    <w:rsid w:val="006D4A32"/>
    <w:rsid w:val="007348A3"/>
    <w:rsid w:val="0074596F"/>
    <w:rsid w:val="00777E69"/>
    <w:rsid w:val="00794E44"/>
    <w:rsid w:val="007A18B9"/>
    <w:rsid w:val="007B6F48"/>
    <w:rsid w:val="007F40B3"/>
    <w:rsid w:val="008060D8"/>
    <w:rsid w:val="008540A3"/>
    <w:rsid w:val="0088574B"/>
    <w:rsid w:val="008B1CD0"/>
    <w:rsid w:val="008D34E6"/>
    <w:rsid w:val="00914F6C"/>
    <w:rsid w:val="00922936"/>
    <w:rsid w:val="00940A61"/>
    <w:rsid w:val="00955024"/>
    <w:rsid w:val="0097477A"/>
    <w:rsid w:val="009834C4"/>
    <w:rsid w:val="009946EA"/>
    <w:rsid w:val="009B76F5"/>
    <w:rsid w:val="009E02A3"/>
    <w:rsid w:val="00A21F3C"/>
    <w:rsid w:val="00A91F7E"/>
    <w:rsid w:val="00AA6E1E"/>
    <w:rsid w:val="00AD5424"/>
    <w:rsid w:val="00B0490D"/>
    <w:rsid w:val="00B509CD"/>
    <w:rsid w:val="00B64F89"/>
    <w:rsid w:val="00B90475"/>
    <w:rsid w:val="00C253FD"/>
    <w:rsid w:val="00C47EA9"/>
    <w:rsid w:val="00C8617C"/>
    <w:rsid w:val="00CB2585"/>
    <w:rsid w:val="00CB6AF9"/>
    <w:rsid w:val="00CC614A"/>
    <w:rsid w:val="00D07594"/>
    <w:rsid w:val="00D56696"/>
    <w:rsid w:val="00D6487E"/>
    <w:rsid w:val="00DA379E"/>
    <w:rsid w:val="00E22185"/>
    <w:rsid w:val="00E366E8"/>
    <w:rsid w:val="00E437BF"/>
    <w:rsid w:val="00E4674F"/>
    <w:rsid w:val="00E7508C"/>
    <w:rsid w:val="00EA3D1E"/>
    <w:rsid w:val="00ED40DE"/>
    <w:rsid w:val="00EE029B"/>
    <w:rsid w:val="00EF7018"/>
    <w:rsid w:val="00F37698"/>
    <w:rsid w:val="00F54965"/>
    <w:rsid w:val="00F83F18"/>
    <w:rsid w:val="00F84E50"/>
    <w:rsid w:val="00F86CA3"/>
    <w:rsid w:val="00FA09B2"/>
    <w:rsid w:val="00FA1176"/>
    <w:rsid w:val="00FB492A"/>
    <w:rsid w:val="00FC2211"/>
    <w:rsid w:val="00FC26F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D923"/>
  <w15:docId w15:val="{011F379A-DE96-41D2-B97D-C2DDAB46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2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46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46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qFormat/>
    <w:rsid w:val="00146D5F"/>
    <w:pPr>
      <w:tabs>
        <w:tab w:val="num" w:pos="630"/>
        <w:tab w:val="left" w:pos="720"/>
      </w:tabs>
      <w:spacing w:before="40" w:after="40" w:line="240" w:lineRule="auto"/>
      <w:ind w:firstLine="504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A16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2E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F3C"/>
    <w:pPr>
      <w:ind w:left="720"/>
      <w:contextualSpacing/>
    </w:pPr>
  </w:style>
  <w:style w:type="paragraph" w:customStyle="1" w:styleId="Style">
    <w:name w:val="Style"/>
    <w:rsid w:val="00A2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Default">
    <w:name w:val="Default"/>
    <w:rsid w:val="00FF5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FF5E93"/>
    <w:pPr>
      <w:spacing w:after="0" w:line="240" w:lineRule="auto"/>
    </w:pPr>
    <w:rPr>
      <w:rFonts w:eastAsiaTheme="minorEastAsia" w:cs="Vrinda"/>
      <w:szCs w:val="28"/>
      <w:lang w:val="en-US" w:bidi="as-IN"/>
    </w:rPr>
  </w:style>
  <w:style w:type="character" w:customStyle="1" w:styleId="Title1">
    <w:name w:val="Title1"/>
    <w:basedOn w:val="DefaultParagraphFont"/>
    <w:rsid w:val="00FF5E93"/>
  </w:style>
  <w:style w:type="character" w:styleId="Strong">
    <w:name w:val="Strong"/>
    <w:basedOn w:val="DefaultParagraphFont"/>
    <w:qFormat/>
    <w:rsid w:val="00E2218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0CD4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0CD4"/>
    <w:rPr>
      <w:rFonts w:ascii="Consolas" w:hAnsi="Consolas" w:cs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010CD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10CD4"/>
    <w:pPr>
      <w:tabs>
        <w:tab w:val="center" w:pos="4680"/>
        <w:tab w:val="right" w:pos="9360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010CD4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0CD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0CD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CD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0CD4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semiHidden/>
    <w:rsid w:val="00010CD4"/>
    <w:pPr>
      <w:widowControl w:val="0"/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10CD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IEEEAbstractHeadingChar">
    <w:name w:val="IEEE Abstract Heading Char"/>
    <w:rsid w:val="00146D5F"/>
    <w:rPr>
      <w:rFonts w:ascii="SimSun" w:eastAsia="SimSun" w:hAnsi="SimSun" w:hint="eastAsia"/>
      <w:b/>
      <w:bCs w:val="0"/>
      <w:i/>
      <w:iCs w:val="0"/>
      <w:sz w:val="18"/>
      <w:szCs w:val="24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14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odyText2">
    <w:name w:val="Body Text 2"/>
    <w:basedOn w:val="Normal"/>
    <w:link w:val="BodyText2Char"/>
    <w:semiHidden/>
    <w:rsid w:val="00146D5F"/>
    <w:pPr>
      <w:spacing w:after="0" w:line="240" w:lineRule="auto"/>
      <w:jc w:val="center"/>
    </w:pPr>
    <w:rPr>
      <w:rFonts w:ascii="Calibri" w:eastAsia="Calibri" w:hAnsi="Calibri" w:cs="Times New Roman"/>
      <w:b/>
      <w:sz w:val="36"/>
      <w:szCs w:val="28"/>
      <w:lang w:val="en-US" w:bidi="en-US"/>
    </w:rPr>
  </w:style>
  <w:style w:type="character" w:customStyle="1" w:styleId="BodyText2Char">
    <w:name w:val="Body Text 2 Char"/>
    <w:basedOn w:val="DefaultParagraphFont"/>
    <w:link w:val="BodyText2"/>
    <w:semiHidden/>
    <w:rsid w:val="00146D5F"/>
    <w:rPr>
      <w:rFonts w:ascii="Calibri" w:eastAsia="Calibri" w:hAnsi="Calibri" w:cs="Times New Roman"/>
      <w:b/>
      <w:sz w:val="36"/>
      <w:szCs w:val="28"/>
      <w:lang w:val="en-US" w:bidi="en-US"/>
    </w:rPr>
  </w:style>
  <w:style w:type="paragraph" w:customStyle="1" w:styleId="TableHeading">
    <w:name w:val="Table Heading"/>
    <w:basedOn w:val="Normal"/>
    <w:rsid w:val="00146D5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 w:bidi="en-US"/>
    </w:rPr>
  </w:style>
  <w:style w:type="character" w:customStyle="1" w:styleId="st">
    <w:name w:val="st"/>
    <w:basedOn w:val="DefaultParagraphFont"/>
    <w:rsid w:val="00146D5F"/>
  </w:style>
  <w:style w:type="character" w:customStyle="1" w:styleId="Heading3Char">
    <w:name w:val="Heading 3 Char"/>
    <w:basedOn w:val="DefaultParagraphFont"/>
    <w:link w:val="Heading3"/>
    <w:uiPriority w:val="9"/>
    <w:rsid w:val="00146D5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TMLPreformatted">
    <w:name w:val="HTML Preformatted"/>
    <w:basedOn w:val="Normal"/>
    <w:link w:val="HTMLPreformattedChar"/>
    <w:rsid w:val="00146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46D5F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6D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6D5F"/>
    <w:rPr>
      <w:sz w:val="16"/>
      <w:szCs w:val="16"/>
    </w:rPr>
  </w:style>
  <w:style w:type="paragraph" w:customStyle="1" w:styleId="TAMainText">
    <w:name w:val="TA_Main_Text"/>
    <w:basedOn w:val="Normal"/>
    <w:rsid w:val="00146D5F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46D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46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146D5F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en-US"/>
    </w:rPr>
  </w:style>
  <w:style w:type="paragraph" w:customStyle="1" w:styleId="TCTableBody">
    <w:name w:val="TC_Table_Body"/>
    <w:basedOn w:val="Normal"/>
    <w:rsid w:val="00146D5F"/>
    <w:pPr>
      <w:spacing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46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46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46D5F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46D5F"/>
  </w:style>
  <w:style w:type="character" w:customStyle="1" w:styleId="Heading5Char">
    <w:name w:val="Heading 5 Char"/>
    <w:basedOn w:val="DefaultParagraphFont"/>
    <w:link w:val="Heading5"/>
    <w:rsid w:val="004A16E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4A16E1"/>
  </w:style>
  <w:style w:type="paragraph" w:customStyle="1" w:styleId="Figura">
    <w:name w:val="Figura"/>
    <w:basedOn w:val="Normal"/>
    <w:next w:val="Normal"/>
    <w:rsid w:val="004A16E1"/>
    <w:pPr>
      <w:keepNext/>
      <w:widowControl w:val="0"/>
      <w:spacing w:before="2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BodyTextIndent">
    <w:name w:val="Body Text Indent"/>
    <w:basedOn w:val="Normal"/>
    <w:link w:val="BodyTextIndentChar"/>
    <w:semiHidden/>
    <w:rsid w:val="004A16E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16E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1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6E1"/>
    <w:pPr>
      <w:spacing w:before="2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6E1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6E1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7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83FD-23AF-416D-B780-00FC0048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Debasish Borah</cp:lastModifiedBy>
  <cp:revision>19</cp:revision>
  <cp:lastPrinted>2015-05-25T06:16:00Z</cp:lastPrinted>
  <dcterms:created xsi:type="dcterms:W3CDTF">2024-09-28T11:27:00Z</dcterms:created>
  <dcterms:modified xsi:type="dcterms:W3CDTF">2026-06-14T03:14:00Z</dcterms:modified>
</cp:coreProperties>
</file>